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24F" w:rsidRPr="000F51E9" w:rsidRDefault="003E524F" w:rsidP="003E524F">
      <w:pPr>
        <w:jc w:val="center"/>
        <w:rPr>
          <w:rFonts w:ascii="GHEA Grapalat" w:hAnsi="GHEA Grapalat"/>
          <w:b/>
          <w:spacing w:val="20"/>
          <w:sz w:val="28"/>
          <w:szCs w:val="24"/>
          <w:lang w:val="hy-AM"/>
        </w:rPr>
      </w:pPr>
      <w:r w:rsidRPr="000F51E9">
        <w:rPr>
          <w:rFonts w:ascii="GHEA Grapalat" w:hAnsi="GHEA Grapalat"/>
          <w:b/>
          <w:spacing w:val="20"/>
          <w:sz w:val="28"/>
          <w:szCs w:val="24"/>
          <w:lang w:val="hy-AM"/>
        </w:rPr>
        <w:t xml:space="preserve">ՈՐՈՇՈՒՄ ԹԻՎ </w:t>
      </w:r>
      <w:r w:rsidR="00BC1D3A">
        <w:rPr>
          <w:rFonts w:ascii="GHEA Grapalat" w:hAnsi="GHEA Grapalat"/>
          <w:b/>
          <w:spacing w:val="20"/>
          <w:sz w:val="28"/>
          <w:szCs w:val="24"/>
          <w:lang w:val="hy-AM"/>
        </w:rPr>
        <w:t>2</w:t>
      </w:r>
    </w:p>
    <w:p w:rsidR="003E524F" w:rsidRPr="002F4FAA" w:rsidRDefault="003E524F" w:rsidP="003E524F">
      <w:pPr>
        <w:spacing w:after="0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F4FAA">
        <w:rPr>
          <w:rFonts w:ascii="GHEA Grapalat" w:hAnsi="GHEA Grapalat"/>
          <w:b/>
          <w:sz w:val="24"/>
          <w:szCs w:val="24"/>
          <w:lang w:val="hy-AM"/>
        </w:rPr>
        <w:t>ՀԱՅԱՍՏԱՆԻ ՀԱՆՐԱՊԵՏՈՒԹՅԱՆ ԳԼԽԱՎՈՐ ԴԱՏԱԽԱԶԻՆ ԱՌԸՆԹԵՐ ՈՐԱԿԱՎՈՐՄԱՆ ՀԱՆՁՆԱԺՈՂՈՎԻ</w:t>
      </w:r>
    </w:p>
    <w:p w:rsidR="003E524F" w:rsidRPr="002F4FAA" w:rsidRDefault="003E524F" w:rsidP="003E524F">
      <w:pPr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E524F" w:rsidRPr="002F4FAA" w:rsidRDefault="00AE17ED" w:rsidP="000F51E9">
      <w:pPr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«13»</w:t>
      </w:r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հունիսի</w:t>
      </w:r>
      <w:r w:rsidR="000C45A2" w:rsidRPr="00AE17E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>202</w:t>
      </w:r>
      <w:r w:rsidR="000F51E9">
        <w:rPr>
          <w:rFonts w:ascii="GHEA Grapalat" w:hAnsi="GHEA Grapalat"/>
          <w:b/>
          <w:sz w:val="24"/>
          <w:szCs w:val="24"/>
          <w:lang w:val="hy-AM"/>
        </w:rPr>
        <w:t>3</w:t>
      </w:r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 xml:space="preserve">թ.                                                             </w:t>
      </w:r>
      <w:r w:rsidR="000F51E9">
        <w:rPr>
          <w:rFonts w:ascii="GHEA Grapalat" w:hAnsi="GHEA Grapalat"/>
          <w:b/>
          <w:sz w:val="24"/>
          <w:szCs w:val="24"/>
          <w:lang w:val="hy-AM"/>
        </w:rPr>
        <w:tab/>
      </w:r>
      <w:r w:rsidR="000F51E9">
        <w:rPr>
          <w:rFonts w:ascii="GHEA Grapalat" w:hAnsi="GHEA Grapalat"/>
          <w:b/>
          <w:sz w:val="24"/>
          <w:szCs w:val="24"/>
          <w:lang w:val="hy-AM"/>
        </w:rPr>
        <w:tab/>
      </w:r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>ք. Երևան</w:t>
      </w:r>
    </w:p>
    <w:p w:rsidR="003E524F" w:rsidRPr="002F4FAA" w:rsidRDefault="003E524F" w:rsidP="003E524F">
      <w:pPr>
        <w:spacing w:after="0"/>
        <w:ind w:firstLine="709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E524F" w:rsidRPr="002F4FAA" w:rsidRDefault="003E524F" w:rsidP="00BC1D3A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F4FAA">
        <w:rPr>
          <w:rFonts w:ascii="GHEA Grapalat" w:hAnsi="GHEA Grapalat"/>
          <w:sz w:val="24"/>
          <w:szCs w:val="24"/>
          <w:lang w:val="hy-AM"/>
        </w:rPr>
        <w:t>ՀՀ գլխավոր դատախազին առընթեր որակավորման հանձնաժողովը (202</w:t>
      </w:r>
      <w:r w:rsidR="000F51E9">
        <w:rPr>
          <w:rFonts w:ascii="GHEA Grapalat" w:hAnsi="GHEA Grapalat"/>
          <w:sz w:val="24"/>
          <w:szCs w:val="24"/>
          <w:lang w:val="hy-AM"/>
        </w:rPr>
        <w:t>3</w:t>
      </w:r>
      <w:r w:rsidRPr="002F4FAA">
        <w:rPr>
          <w:rFonts w:ascii="GHEA Grapalat" w:hAnsi="GHEA Grapalat"/>
          <w:sz w:val="24"/>
          <w:szCs w:val="24"/>
          <w:lang w:val="hy-AM"/>
        </w:rPr>
        <w:t xml:space="preserve">թ. </w:t>
      </w:r>
      <w:r w:rsidR="00AE17ED">
        <w:rPr>
          <w:rFonts w:ascii="GHEA Grapalat" w:hAnsi="GHEA Grapalat"/>
          <w:sz w:val="24"/>
          <w:szCs w:val="24"/>
          <w:lang w:val="hy-AM"/>
        </w:rPr>
        <w:t>հունիսի 13</w:t>
      </w:r>
      <w:r w:rsidRPr="002F4FAA">
        <w:rPr>
          <w:rFonts w:ascii="GHEA Grapalat" w:hAnsi="GHEA Grapalat"/>
          <w:sz w:val="24"/>
          <w:szCs w:val="24"/>
          <w:lang w:val="hy-AM"/>
        </w:rPr>
        <w:t>-ի նիստում անցկացրեց</w:t>
      </w:r>
      <w:r w:rsidR="00BC1D3A">
        <w:rPr>
          <w:rFonts w:ascii="GHEA Grapalat" w:hAnsi="GHEA Grapalat"/>
          <w:sz w:val="24"/>
          <w:szCs w:val="24"/>
          <w:lang w:val="hy-AM"/>
        </w:rPr>
        <w:t xml:space="preserve"> ՀՀ գլխավոր դատախազության սեփականության դեմ ուղղված հանցագործությունների գործերով վարչության ավագ դատախազ </w:t>
      </w:r>
      <w:r w:rsidR="00BC1D3A">
        <w:rPr>
          <w:rFonts w:ascii="GHEA Grapalat" w:hAnsi="GHEA Grapalat"/>
          <w:b/>
          <w:sz w:val="24"/>
          <w:szCs w:val="24"/>
          <w:lang w:val="hy-AM"/>
        </w:rPr>
        <w:t>Ռ</w:t>
      </w:r>
      <w:r w:rsidR="00B34E9F">
        <w:rPr>
          <w:rFonts w:ascii="GHEA Grapalat" w:hAnsi="GHEA Grapalat"/>
          <w:b/>
          <w:sz w:val="24"/>
          <w:szCs w:val="24"/>
        </w:rPr>
        <w:t>.</w:t>
      </w:r>
      <w:r w:rsidR="00BC1D3A">
        <w:rPr>
          <w:rFonts w:ascii="GHEA Grapalat" w:hAnsi="GHEA Grapalat"/>
          <w:b/>
          <w:sz w:val="24"/>
          <w:szCs w:val="24"/>
          <w:lang w:val="hy-AM"/>
        </w:rPr>
        <w:t xml:space="preserve"> Ասատրյանի </w:t>
      </w:r>
      <w:r w:rsidRPr="002F4FAA">
        <w:rPr>
          <w:rFonts w:ascii="GHEA Grapalat" w:hAnsi="GHEA Grapalat"/>
          <w:sz w:val="24"/>
          <w:szCs w:val="24"/>
          <w:lang w:val="hy-AM"/>
        </w:rPr>
        <w:t>ատեստավորումը:</w:t>
      </w:r>
    </w:p>
    <w:p w:rsidR="007C2560" w:rsidRPr="002F4FAA" w:rsidRDefault="007C2560" w:rsidP="007C2560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F4FAA">
        <w:rPr>
          <w:rFonts w:ascii="GHEA Grapalat" w:hAnsi="GHEA Grapalat"/>
          <w:sz w:val="24"/>
          <w:szCs w:val="24"/>
          <w:lang w:val="hy-AM"/>
        </w:rPr>
        <w:t xml:space="preserve">Հաշվի առնելով հարցազրույցի արդյունքները և ղեկավարվելով «Դատախազության մասին» ՀՀ օրենքի 50-րդ հոդվածի 14-րդ մասի 1-ին կետով և ՀՀ գլխավոր դատախազի 2018թ. ապրիլի 26-ի թիվ 44 հրամանի թիվ 1 հավելվածի 36-րդ և 37-րդ կետերով՝ </w:t>
      </w:r>
      <w:r w:rsidRPr="002F4FAA">
        <w:rPr>
          <w:rFonts w:ascii="GHEA Grapalat" w:hAnsi="GHEA Grapalat"/>
          <w:b/>
          <w:sz w:val="24"/>
          <w:szCs w:val="24"/>
          <w:lang w:val="hy-AM"/>
        </w:rPr>
        <w:t xml:space="preserve">Հանձնաժողովը՝ </w:t>
      </w:r>
    </w:p>
    <w:p w:rsidR="007C2560" w:rsidRPr="002F4FAA" w:rsidRDefault="007C2560" w:rsidP="007C2560">
      <w:pPr>
        <w:spacing w:after="0"/>
        <w:ind w:firstLine="709"/>
        <w:contextualSpacing/>
        <w:jc w:val="center"/>
        <w:rPr>
          <w:rFonts w:ascii="GHEA Grapalat" w:hAnsi="GHEA Grapalat"/>
          <w:b/>
          <w:spacing w:val="20"/>
          <w:sz w:val="24"/>
          <w:szCs w:val="24"/>
          <w:lang w:val="hy-AM"/>
        </w:rPr>
      </w:pPr>
    </w:p>
    <w:p w:rsidR="007C2560" w:rsidRPr="002F4FAA" w:rsidRDefault="007C2560" w:rsidP="007C2560">
      <w:pPr>
        <w:spacing w:after="0"/>
        <w:contextualSpacing/>
        <w:jc w:val="center"/>
        <w:rPr>
          <w:rFonts w:ascii="GHEA Grapalat" w:hAnsi="GHEA Grapalat"/>
          <w:b/>
          <w:spacing w:val="20"/>
          <w:sz w:val="24"/>
          <w:szCs w:val="24"/>
          <w:lang w:val="hy-AM"/>
        </w:rPr>
      </w:pPr>
      <w:r w:rsidRPr="002F4FAA">
        <w:rPr>
          <w:rFonts w:ascii="GHEA Grapalat" w:hAnsi="GHEA Grapalat"/>
          <w:b/>
          <w:spacing w:val="20"/>
          <w:sz w:val="24"/>
          <w:szCs w:val="24"/>
          <w:lang w:val="hy-AM"/>
        </w:rPr>
        <w:t>Ո Ր Ո Շ Ե Ց՝</w:t>
      </w:r>
    </w:p>
    <w:p w:rsidR="007C2560" w:rsidRPr="002F4FAA" w:rsidRDefault="007C2560" w:rsidP="007C2560">
      <w:pPr>
        <w:spacing w:after="0"/>
        <w:ind w:firstLine="709"/>
        <w:contextualSpacing/>
        <w:jc w:val="center"/>
        <w:rPr>
          <w:rFonts w:ascii="GHEA Grapalat" w:hAnsi="GHEA Grapalat"/>
          <w:b/>
          <w:spacing w:val="20"/>
          <w:sz w:val="24"/>
          <w:szCs w:val="24"/>
          <w:lang w:val="hy-AM"/>
        </w:rPr>
      </w:pPr>
    </w:p>
    <w:p w:rsidR="007C2560" w:rsidRPr="006E42B4" w:rsidRDefault="00BC1D3A" w:rsidP="006E42B4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Ռ</w:t>
      </w:r>
      <w:r w:rsidR="00B34E9F">
        <w:rPr>
          <w:rFonts w:ascii="GHEA Grapalat" w:hAnsi="GHEA Grapalat"/>
          <w:b/>
          <w:sz w:val="24"/>
          <w:szCs w:val="24"/>
        </w:rPr>
        <w:t>.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Ասատրյանը </w:t>
      </w:r>
      <w:r w:rsidR="007C2560" w:rsidRPr="006E42B4">
        <w:rPr>
          <w:rFonts w:ascii="GHEA Grapalat" w:hAnsi="GHEA Grapalat"/>
          <w:sz w:val="24"/>
          <w:szCs w:val="24"/>
          <w:lang w:val="hy-AM"/>
        </w:rPr>
        <w:t>համապատասխանում է զբաղեցրած պաշտոնին:</w:t>
      </w:r>
    </w:p>
    <w:p w:rsidR="007C2560" w:rsidRDefault="007C2560" w:rsidP="003E524F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7C2560" w:rsidRDefault="007C2560" w:rsidP="003E524F">
      <w:pPr>
        <w:spacing w:after="0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3E524F" w:rsidRPr="002F4FAA" w:rsidRDefault="003E524F" w:rsidP="003E524F">
      <w:pPr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bookmarkEnd w:id="0"/>
      <w:r w:rsidRPr="002F4FAA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                                                                                              </w:t>
      </w:r>
    </w:p>
    <w:p w:rsidR="003E524F" w:rsidRPr="002F4FAA" w:rsidRDefault="003E524F" w:rsidP="003E524F">
      <w:pPr>
        <w:rPr>
          <w:rFonts w:ascii="GHEA Grapalat" w:hAnsi="GHEA Grapalat"/>
          <w:b/>
          <w:sz w:val="24"/>
          <w:szCs w:val="24"/>
          <w:lang w:val="hy-AM"/>
        </w:rPr>
      </w:pPr>
    </w:p>
    <w:p w:rsidR="003E524F" w:rsidRPr="002F4FAA" w:rsidRDefault="003E524F" w:rsidP="003E524F">
      <w:pPr>
        <w:rPr>
          <w:rFonts w:ascii="GHEA Grapalat" w:hAnsi="GHEA Grapalat"/>
          <w:b/>
          <w:sz w:val="24"/>
          <w:szCs w:val="24"/>
          <w:lang w:val="hy-AM"/>
        </w:rPr>
      </w:pPr>
    </w:p>
    <w:p w:rsidR="00B62887" w:rsidRPr="006E42B4" w:rsidRDefault="0002527B" w:rsidP="003E524F">
      <w:pPr>
        <w:rPr>
          <w:lang w:val="hy-AM"/>
        </w:rPr>
      </w:pPr>
      <w:r w:rsidRPr="002F4FAA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sectPr w:rsidR="00B62887" w:rsidRPr="006E42B4" w:rsidSect="000F51E9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050F0"/>
    <w:multiLevelType w:val="hybridMultilevel"/>
    <w:tmpl w:val="EF3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BB7B85"/>
    <w:multiLevelType w:val="hybridMultilevel"/>
    <w:tmpl w:val="8B722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A03208"/>
    <w:multiLevelType w:val="hybridMultilevel"/>
    <w:tmpl w:val="008C6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4D6207"/>
    <w:multiLevelType w:val="hybridMultilevel"/>
    <w:tmpl w:val="C590B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B04EC1"/>
    <w:multiLevelType w:val="hybridMultilevel"/>
    <w:tmpl w:val="15221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C72FB4"/>
    <w:multiLevelType w:val="hybridMultilevel"/>
    <w:tmpl w:val="EF3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E46852"/>
    <w:multiLevelType w:val="hybridMultilevel"/>
    <w:tmpl w:val="054C6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168"/>
    <w:rsid w:val="0002527B"/>
    <w:rsid w:val="000A151D"/>
    <w:rsid w:val="000C45A2"/>
    <w:rsid w:val="000F51E9"/>
    <w:rsid w:val="001E08FA"/>
    <w:rsid w:val="00296533"/>
    <w:rsid w:val="00304740"/>
    <w:rsid w:val="00325102"/>
    <w:rsid w:val="003E524F"/>
    <w:rsid w:val="004B300A"/>
    <w:rsid w:val="0051259A"/>
    <w:rsid w:val="00537203"/>
    <w:rsid w:val="006E42B4"/>
    <w:rsid w:val="00721DF9"/>
    <w:rsid w:val="007C2560"/>
    <w:rsid w:val="007C3BB8"/>
    <w:rsid w:val="00AE17ED"/>
    <w:rsid w:val="00B34E9F"/>
    <w:rsid w:val="00B3572C"/>
    <w:rsid w:val="00B62887"/>
    <w:rsid w:val="00BC1D3A"/>
    <w:rsid w:val="00C74C6F"/>
    <w:rsid w:val="00CD3A0F"/>
    <w:rsid w:val="00CE2F04"/>
    <w:rsid w:val="00CE7269"/>
    <w:rsid w:val="00D51168"/>
    <w:rsid w:val="00FB7717"/>
    <w:rsid w:val="00FD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98C2CC-467C-469F-8557-BFD25E3DC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24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9653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5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53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5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53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53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6533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965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533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96533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296533"/>
    <w:rPr>
      <w:b/>
      <w:bCs/>
    </w:rPr>
  </w:style>
  <w:style w:type="character" w:styleId="Emphasis">
    <w:name w:val="Emphasis"/>
    <w:basedOn w:val="DefaultParagraphFont"/>
    <w:uiPriority w:val="20"/>
    <w:qFormat/>
    <w:rsid w:val="00296533"/>
    <w:rPr>
      <w:i/>
      <w:iCs/>
    </w:rPr>
  </w:style>
  <w:style w:type="paragraph" w:styleId="NoSpacing">
    <w:name w:val="No Spacing"/>
    <w:uiPriority w:val="1"/>
    <w:qFormat/>
    <w:rsid w:val="0029653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96533"/>
    <w:pPr>
      <w:spacing w:after="160" w:line="259" w:lineRule="auto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96533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53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53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533"/>
    <w:rPr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29653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96533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96533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296533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296533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653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Petrosyan</dc:creator>
  <cp:keywords/>
  <dc:description/>
  <cp:lastModifiedBy>Meri Petrosyan</cp:lastModifiedBy>
  <cp:revision>46</cp:revision>
  <dcterms:created xsi:type="dcterms:W3CDTF">2022-12-05T13:49:00Z</dcterms:created>
  <dcterms:modified xsi:type="dcterms:W3CDTF">2023-06-30T15:06:00Z</dcterms:modified>
</cp:coreProperties>
</file>